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9B" w:rsidRDefault="002F421E" w:rsidP="006028B5">
      <w:pPr>
        <w:pStyle w:val="1"/>
        <w:rPr>
          <w:b w:val="0"/>
        </w:rPr>
      </w:pPr>
      <w:r>
        <w:rPr>
          <w:w w:val="199"/>
        </w:rPr>
        <w:t xml:space="preserve"> </w:t>
      </w:r>
      <w:r>
        <w:rPr>
          <w:rFonts w:hint="eastAsia"/>
        </w:rPr>
        <w:t>工业生产者价格调查智慧平台</w:t>
      </w:r>
      <w:r>
        <w:rPr>
          <w:rFonts w:hint="eastAsia"/>
          <w:w w:val="199"/>
        </w:rPr>
        <w:t xml:space="preserve"> </w:t>
      </w:r>
    </w:p>
    <w:p w:rsidR="00031A9B" w:rsidRPr="00F878BD" w:rsidRDefault="002F421E">
      <w:pPr>
        <w:spacing w:before="207"/>
        <w:ind w:left="1762" w:right="1762"/>
        <w:jc w:val="center"/>
        <w:rPr>
          <w:rFonts w:ascii="Microsoft JhengHei" w:eastAsiaTheme="minorEastAsia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企业用户</w:t>
      </w:r>
      <w:r w:rsidR="00F878BD">
        <w:rPr>
          <w:rFonts w:ascii="Microsoft JhengHei" w:eastAsiaTheme="minorEastAsia" w:hint="eastAsia"/>
          <w:b/>
          <w:sz w:val="36"/>
        </w:rPr>
        <w:t>端</w:t>
      </w:r>
    </w:p>
    <w:p w:rsidR="00031A9B" w:rsidRDefault="00031A9B">
      <w:pPr>
        <w:pStyle w:val="a3"/>
        <w:spacing w:before="10"/>
        <w:rPr>
          <w:rFonts w:ascii="Microsoft JhengHei"/>
          <w:b/>
          <w:sz w:val="39"/>
        </w:rPr>
      </w:pPr>
    </w:p>
    <w:p w:rsidR="00031A9B" w:rsidRDefault="002F421E">
      <w:pPr>
        <w:pStyle w:val="a3"/>
        <w:ind w:left="1210"/>
      </w:pPr>
      <w:proofErr w:type="gramStart"/>
      <w:r>
        <w:t>一</w:t>
      </w:r>
      <w:proofErr w:type="gramEnd"/>
      <w:r>
        <w:t>.</w:t>
      </w:r>
      <w:r>
        <w:rPr>
          <w:b/>
          <w:bCs/>
        </w:rPr>
        <w:t>系统登录界面</w:t>
      </w:r>
    </w:p>
    <w:p w:rsidR="00031A9B" w:rsidRDefault="002F421E">
      <w:pPr>
        <w:pStyle w:val="a3"/>
        <w:spacing w:before="215"/>
        <w:ind w:left="1210"/>
      </w:pPr>
      <w:r>
        <w:t>系统网址：</w:t>
      </w:r>
      <w:bookmarkStart w:id="0" w:name="_GoBack"/>
      <w:bookmarkEnd w:id="0"/>
      <w:r w:rsidR="00F43D12">
        <w:fldChar w:fldCharType="begin"/>
      </w:r>
      <w:r w:rsidR="00AD28F3">
        <w:instrText xml:space="preserve"> HYPERLINK "http://218.18.231.30:9880/xxaq/index.jsp" </w:instrText>
      </w:r>
      <w:r w:rsidR="00F43D12">
        <w:fldChar w:fldCharType="separate"/>
      </w:r>
      <w:r w:rsidR="00AD28F3" w:rsidRPr="00AD28F3">
        <w:rPr>
          <w:rStyle w:val="a6"/>
        </w:rPr>
        <w:t>http://218.18.231.30:9880/xxaq/index.jsp</w:t>
      </w:r>
      <w:r w:rsidR="00F43D12">
        <w:fldChar w:fldCharType="end"/>
      </w:r>
      <w:r w:rsidR="00AD28F3">
        <w:t xml:space="preserve"> </w:t>
      </w:r>
    </w:p>
    <w:p w:rsidR="00031A9B" w:rsidRDefault="002F421E">
      <w:pPr>
        <w:pStyle w:val="a3"/>
        <w:tabs>
          <w:tab w:val="left" w:pos="4889"/>
        </w:tabs>
        <w:spacing w:before="214"/>
        <w:ind w:left="1210"/>
      </w:pPr>
      <w:r>
        <w:rPr>
          <w:noProof/>
          <w:lang w:val="en-US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2046605</wp:posOffset>
            </wp:positionH>
            <wp:positionV relativeFrom="paragraph">
              <wp:posOffset>406400</wp:posOffset>
            </wp:positionV>
            <wp:extent cx="3575685" cy="2019300"/>
            <wp:effectExtent l="19050" t="0" r="571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568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用户名：组织机构代码</w:t>
      </w:r>
      <w:r>
        <w:tab/>
        <w:t>初始密码：组织机构代码</w:t>
      </w:r>
    </w:p>
    <w:p w:rsidR="00031A9B" w:rsidRDefault="002F421E">
      <w:pPr>
        <w:pStyle w:val="a3"/>
        <w:spacing w:before="237"/>
        <w:ind w:left="1210"/>
      </w:pPr>
      <w:r>
        <w:t>二.</w:t>
      </w:r>
      <w:r>
        <w:rPr>
          <w:b/>
          <w:bCs/>
        </w:rPr>
        <w:t>每月首次登录签到界面</w:t>
      </w:r>
    </w:p>
    <w:p w:rsidR="00031A9B" w:rsidRDefault="006028B5">
      <w:pPr>
        <w:pStyle w:val="a3"/>
        <w:spacing w:before="214" w:line="364" w:lineRule="auto"/>
        <w:ind w:left="569" w:right="564" w:firstLine="640"/>
        <w:jc w:val="both"/>
      </w:pPr>
      <w:r>
        <w:rPr>
          <w:noProof/>
          <w:spacing w:val="-13"/>
          <w:u w:val="single"/>
          <w:lang w:val="en-US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1871345</wp:posOffset>
            </wp:positionH>
            <wp:positionV relativeFrom="paragraph">
              <wp:posOffset>61595</wp:posOffset>
            </wp:positionV>
            <wp:extent cx="3924300" cy="2210435"/>
            <wp:effectExtent l="1905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21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421E">
        <w:rPr>
          <w:spacing w:val="-13"/>
          <w:u w:val="single"/>
        </w:rPr>
        <w:t>上报人姓名、上报人电话、上报人手机</w:t>
      </w:r>
      <w:r w:rsidR="002F421E">
        <w:t>等为</w:t>
      </w:r>
      <w:r w:rsidR="002F421E">
        <w:rPr>
          <w:spacing w:val="1"/>
          <w:u w:val="single"/>
        </w:rPr>
        <w:t>必填项</w:t>
      </w:r>
      <w:r w:rsidR="002F421E">
        <w:rPr>
          <w:spacing w:val="-23"/>
        </w:rPr>
        <w:t>，上报人</w:t>
      </w:r>
      <w:r w:rsidR="002F421E">
        <w:t>QQ</w:t>
      </w:r>
      <w:r w:rsidR="002F421E">
        <w:rPr>
          <w:spacing w:val="-17"/>
        </w:rPr>
        <w:t>、传真号码、邮箱、通讯地址等为选填项，要求按实际情况真实填写。填完登录签到信息，在“以上信息如已知悉，请勾选确</w:t>
      </w:r>
      <w:r w:rsidR="002F421E">
        <w:t>认”打勾并点击【提交】按钮。</w:t>
      </w:r>
    </w:p>
    <w:p w:rsidR="00031A9B" w:rsidRDefault="00031A9B">
      <w:pPr>
        <w:jc w:val="center"/>
        <w:rPr>
          <w:sz w:val="28"/>
        </w:rPr>
        <w:sectPr w:rsidR="00031A9B">
          <w:pgSz w:w="11910" w:h="16840"/>
          <w:pgMar w:top="1580" w:right="1020" w:bottom="280" w:left="1020" w:header="720" w:footer="720" w:gutter="0"/>
          <w:cols w:space="720"/>
        </w:sectPr>
      </w:pPr>
    </w:p>
    <w:p w:rsidR="00031A9B" w:rsidRDefault="002F421E">
      <w:pPr>
        <w:pStyle w:val="a3"/>
        <w:spacing w:before="25"/>
        <w:ind w:left="1210"/>
      </w:pPr>
      <w:r>
        <w:lastRenderedPageBreak/>
        <w:t>三.</w:t>
      </w:r>
      <w:r>
        <w:rPr>
          <w:b/>
          <w:bCs/>
        </w:rPr>
        <w:t>工价调查智慧平台界面</w:t>
      </w:r>
    </w:p>
    <w:p w:rsidR="00031A9B" w:rsidRDefault="002F421E">
      <w:pPr>
        <w:spacing w:before="108" w:line="254" w:lineRule="auto"/>
        <w:ind w:left="569" w:right="570" w:firstLine="640"/>
        <w:rPr>
          <w:sz w:val="32"/>
        </w:rPr>
      </w:pPr>
      <w:r>
        <w:rPr>
          <w:sz w:val="32"/>
        </w:rPr>
        <w:t>工价调查智慧平台包括</w:t>
      </w:r>
      <w:r>
        <w:rPr>
          <w:rFonts w:ascii="Microsoft JhengHei" w:eastAsia="Microsoft JhengHei" w:hint="eastAsia"/>
          <w:b/>
          <w:spacing w:val="-20"/>
          <w:sz w:val="32"/>
        </w:rPr>
        <w:t>通知公告、企业档案、站内短信、工</w:t>
      </w:r>
      <w:r>
        <w:rPr>
          <w:rFonts w:ascii="Microsoft JhengHei" w:eastAsia="Microsoft JhengHei" w:hint="eastAsia"/>
          <w:b/>
          <w:sz w:val="32"/>
        </w:rPr>
        <w:t>业生产者价格统计联网直报平台和线上调研</w:t>
      </w:r>
      <w:r>
        <w:rPr>
          <w:sz w:val="32"/>
        </w:rPr>
        <w:t>功能模块。</w:t>
      </w:r>
    </w:p>
    <w:p w:rsidR="00031A9B" w:rsidRDefault="006028B5" w:rsidP="006028B5">
      <w:pPr>
        <w:pStyle w:val="a3"/>
        <w:spacing w:before="7"/>
        <w:jc w:val="center"/>
        <w:rPr>
          <w:sz w:val="24"/>
        </w:rPr>
      </w:pPr>
      <w:r>
        <w:rPr>
          <w:noProof/>
          <w:sz w:val="24"/>
          <w:lang w:val="en-US" w:bidi="ar-SA"/>
        </w:rPr>
        <w:drawing>
          <wp:inline distT="0" distB="0" distL="0" distR="0">
            <wp:extent cx="3957408" cy="1932167"/>
            <wp:effectExtent l="19050" t="0" r="4992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108" cy="193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9B" w:rsidRDefault="002F421E">
      <w:pPr>
        <w:spacing w:before="1"/>
        <w:ind w:left="1768" w:right="1762"/>
        <w:jc w:val="center"/>
        <w:rPr>
          <w:sz w:val="28"/>
        </w:rPr>
      </w:pPr>
      <w:r>
        <w:rPr>
          <w:sz w:val="28"/>
        </w:rPr>
        <w:t>图 3 工价调查智慧平台主界面</w:t>
      </w:r>
    </w:p>
    <w:p w:rsidR="00031A9B" w:rsidRDefault="002F421E">
      <w:pPr>
        <w:pStyle w:val="a3"/>
        <w:numPr>
          <w:ilvl w:val="0"/>
          <w:numId w:val="1"/>
        </w:numPr>
        <w:spacing w:before="237"/>
        <w:ind w:left="1210"/>
        <w:rPr>
          <w:b/>
          <w:bCs/>
          <w:lang w:val="en-US"/>
        </w:rPr>
      </w:pPr>
      <w:r>
        <w:rPr>
          <w:rFonts w:hint="eastAsia"/>
          <w:b/>
          <w:bCs/>
          <w:lang w:val="en-US"/>
        </w:rPr>
        <w:t>选择2021年调查出厂、购进规格品</w:t>
      </w:r>
    </w:p>
    <w:p w:rsidR="00031A9B" w:rsidRDefault="002F421E">
      <w:pPr>
        <w:pStyle w:val="a3"/>
        <w:spacing w:before="237"/>
        <w:ind w:left="1440" w:firstLine="720"/>
        <w:rPr>
          <w:lang w:val="en-US"/>
        </w:rPr>
      </w:pPr>
      <w:r>
        <w:rPr>
          <w:rFonts w:hint="eastAsia"/>
          <w:lang w:val="en-US"/>
        </w:rPr>
        <w:t>点击上图中选择2021年调查出厂、购进规格品,进入下图页面；</w:t>
      </w:r>
    </w:p>
    <w:p w:rsidR="00031A9B" w:rsidRPr="006028B5" w:rsidRDefault="006028B5" w:rsidP="006028B5">
      <w:pPr>
        <w:tabs>
          <w:tab w:val="left" w:pos="1532"/>
        </w:tabs>
        <w:spacing w:line="364" w:lineRule="auto"/>
        <w:ind w:right="566"/>
        <w:rPr>
          <w:sz w:val="32"/>
        </w:rPr>
      </w:pPr>
      <w:r>
        <w:rPr>
          <w:noProof/>
          <w:lang w:val="en-US" w:bidi="ar-SA"/>
        </w:rPr>
        <w:drawing>
          <wp:inline distT="0" distB="0" distL="0" distR="0">
            <wp:extent cx="6010275" cy="2952750"/>
            <wp:effectExtent l="19050" t="0" r="9525" b="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427" w:rsidRPr="00783427" w:rsidRDefault="002F421E" w:rsidP="00E232AA">
      <w:pPr>
        <w:spacing w:before="147"/>
        <w:ind w:right="1762" w:firstLine="567"/>
        <w:rPr>
          <w:sz w:val="28"/>
          <w:lang w:val="en-US"/>
        </w:rPr>
      </w:pPr>
      <w:r w:rsidRPr="00E232AA">
        <w:rPr>
          <w:rFonts w:hint="eastAsia"/>
          <w:b/>
          <w:sz w:val="30"/>
          <w:szCs w:val="30"/>
          <w:lang w:val="en-US"/>
        </w:rPr>
        <w:t>1</w:t>
      </w:r>
      <w:r>
        <w:rPr>
          <w:rFonts w:hint="eastAsia"/>
          <w:sz w:val="28"/>
          <w:lang w:val="en-US"/>
        </w:rPr>
        <w:t>处可切换“出厂”或“购进”</w:t>
      </w:r>
      <w:r w:rsidR="00783427">
        <w:rPr>
          <w:rFonts w:hint="eastAsia"/>
          <w:sz w:val="28"/>
          <w:lang w:val="en-US"/>
        </w:rPr>
        <w:t>界面</w:t>
      </w:r>
      <w:r>
        <w:rPr>
          <w:rFonts w:hint="eastAsia"/>
          <w:sz w:val="28"/>
          <w:lang w:val="en-US"/>
        </w:rPr>
        <w:t>；</w:t>
      </w:r>
    </w:p>
    <w:p w:rsidR="00783427" w:rsidRDefault="002F421E" w:rsidP="00E232AA">
      <w:pPr>
        <w:spacing w:before="147"/>
        <w:ind w:right="114" w:firstLine="567"/>
        <w:rPr>
          <w:sz w:val="28"/>
          <w:lang w:val="en-US"/>
        </w:rPr>
      </w:pPr>
      <w:r w:rsidRPr="00E232AA">
        <w:rPr>
          <w:rFonts w:hint="eastAsia"/>
          <w:b/>
          <w:sz w:val="30"/>
          <w:szCs w:val="30"/>
          <w:lang w:val="en-US"/>
        </w:rPr>
        <w:t>2</w:t>
      </w:r>
      <w:r>
        <w:rPr>
          <w:rFonts w:hint="eastAsia"/>
          <w:sz w:val="28"/>
          <w:lang w:val="en-US"/>
        </w:rPr>
        <w:t>处显示的是贵企业</w:t>
      </w:r>
      <w:r w:rsidR="00783427">
        <w:rPr>
          <w:rFonts w:hint="eastAsia"/>
          <w:sz w:val="28"/>
          <w:lang w:val="en-US"/>
        </w:rPr>
        <w:t>7月份</w:t>
      </w:r>
      <w:r w:rsidR="00453AF7" w:rsidRPr="00453AF7">
        <w:t xml:space="preserve"> </w:t>
      </w:r>
      <w:r w:rsidR="00453AF7" w:rsidRPr="00453AF7">
        <w:rPr>
          <w:sz w:val="28"/>
          <w:lang w:val="en-US"/>
        </w:rPr>
        <w:t>IX550 工业企业分类销售结构调查表、IX551 工业企业分类购进结构调查表</w:t>
      </w:r>
      <w:r w:rsidR="00783427">
        <w:rPr>
          <w:rFonts w:hint="eastAsia"/>
          <w:sz w:val="28"/>
          <w:lang w:val="en-US"/>
        </w:rPr>
        <w:t>所选择的基本分类名称、代码</w:t>
      </w:r>
      <w:r>
        <w:rPr>
          <w:rFonts w:hint="eastAsia"/>
          <w:sz w:val="28"/>
          <w:lang w:val="en-US"/>
        </w:rPr>
        <w:t>信息</w:t>
      </w:r>
      <w:r w:rsidR="00916CA5">
        <w:rPr>
          <w:rFonts w:hint="eastAsia"/>
          <w:sz w:val="28"/>
          <w:lang w:val="en-US"/>
        </w:rPr>
        <w:t>；</w:t>
      </w:r>
    </w:p>
    <w:p w:rsidR="00916CA5" w:rsidRDefault="002F421E" w:rsidP="00E232AA">
      <w:pPr>
        <w:spacing w:before="147"/>
        <w:ind w:right="89" w:firstLine="567"/>
        <w:rPr>
          <w:sz w:val="28"/>
          <w:lang w:val="en-US"/>
        </w:rPr>
      </w:pPr>
      <w:r w:rsidRPr="00E232AA">
        <w:rPr>
          <w:rFonts w:hint="eastAsia"/>
          <w:b/>
          <w:sz w:val="30"/>
          <w:szCs w:val="30"/>
          <w:lang w:val="en-US"/>
        </w:rPr>
        <w:t>3</w:t>
      </w:r>
      <w:r>
        <w:rPr>
          <w:rFonts w:hint="eastAsia"/>
          <w:sz w:val="28"/>
          <w:lang w:val="en-US"/>
        </w:rPr>
        <w:t>处</w:t>
      </w:r>
      <w:r w:rsidR="00453AF7">
        <w:rPr>
          <w:rFonts w:hint="eastAsia"/>
          <w:sz w:val="28"/>
          <w:lang w:val="en-US"/>
        </w:rPr>
        <w:t>是大、中、小、基本分类目录，</w:t>
      </w:r>
      <w:r>
        <w:rPr>
          <w:rFonts w:hint="eastAsia"/>
          <w:sz w:val="28"/>
          <w:lang w:val="en-US"/>
        </w:rPr>
        <w:t>可以选择“基本分类”，</w:t>
      </w:r>
      <w:r w:rsidR="00453AF7">
        <w:rPr>
          <w:rFonts w:hint="eastAsia"/>
          <w:sz w:val="28"/>
          <w:lang w:val="en-US"/>
        </w:rPr>
        <w:t>还可以</w:t>
      </w:r>
      <w:r>
        <w:rPr>
          <w:rFonts w:hint="eastAsia"/>
          <w:sz w:val="28"/>
          <w:lang w:val="en-US"/>
        </w:rPr>
        <w:t>通过关键字搜索，其中若</w:t>
      </w:r>
      <w:r w:rsidR="00916CA5">
        <w:rPr>
          <w:rFonts w:hint="eastAsia"/>
          <w:sz w:val="28"/>
          <w:lang w:val="en-US"/>
        </w:rPr>
        <w:t>7月份出厂或购进结构报表中选择的基本分类有误</w:t>
      </w:r>
      <w:r w:rsidR="001C7360">
        <w:rPr>
          <w:rFonts w:hint="eastAsia"/>
          <w:sz w:val="28"/>
          <w:lang w:val="en-US"/>
        </w:rPr>
        <w:t xml:space="preserve">（新增除外），可以选择“有变动”选项，若无变动； </w:t>
      </w:r>
    </w:p>
    <w:p w:rsidR="0091334F" w:rsidRDefault="0091334F" w:rsidP="00E232AA">
      <w:pPr>
        <w:spacing w:before="147"/>
        <w:ind w:right="89" w:firstLine="567"/>
        <w:rPr>
          <w:sz w:val="28"/>
          <w:lang w:val="en-US"/>
        </w:rPr>
      </w:pPr>
    </w:p>
    <w:p w:rsidR="0091334F" w:rsidRPr="005F6E93" w:rsidRDefault="0091334F" w:rsidP="0091334F">
      <w:pPr>
        <w:spacing w:before="147"/>
        <w:ind w:right="114" w:firstLine="567"/>
        <w:rPr>
          <w:sz w:val="28"/>
          <w:lang w:val="en-US"/>
        </w:rPr>
      </w:pPr>
      <w:r w:rsidRPr="00E232AA">
        <w:rPr>
          <w:rFonts w:hint="eastAsia"/>
          <w:b/>
          <w:sz w:val="30"/>
          <w:szCs w:val="30"/>
          <w:lang w:val="en-US"/>
        </w:rPr>
        <w:lastRenderedPageBreak/>
        <w:t>4</w:t>
      </w:r>
      <w:r>
        <w:rPr>
          <w:rFonts w:hint="eastAsia"/>
          <w:sz w:val="28"/>
          <w:lang w:val="en-US"/>
        </w:rPr>
        <w:t>处为</w:t>
      </w:r>
      <w:proofErr w:type="gramStart"/>
      <w:r>
        <w:rPr>
          <w:rFonts w:hint="eastAsia"/>
          <w:sz w:val="28"/>
          <w:lang w:val="en-US"/>
        </w:rPr>
        <w:t>3处勾选的</w:t>
      </w:r>
      <w:proofErr w:type="gramEnd"/>
      <w:r>
        <w:rPr>
          <w:rFonts w:hint="eastAsia"/>
          <w:sz w:val="28"/>
          <w:lang w:val="en-US"/>
        </w:rPr>
        <w:t>基本分类下的产品或规格品（默认显示7月份销售、购进结构报表中填写的基本分类下的规格品名称、代码），</w:t>
      </w:r>
      <w:proofErr w:type="gramStart"/>
      <w:r w:rsidR="000A0FF8">
        <w:rPr>
          <w:rFonts w:hint="eastAsia"/>
          <w:sz w:val="28"/>
          <w:lang w:val="en-US"/>
        </w:rPr>
        <w:t>点击勾选2021年</w:t>
      </w:r>
      <w:proofErr w:type="gramEnd"/>
      <w:r w:rsidR="000A0FF8">
        <w:rPr>
          <w:rFonts w:hint="eastAsia"/>
          <w:sz w:val="28"/>
          <w:lang w:val="en-US"/>
        </w:rPr>
        <w:t>需填报的调查规格品，在</w:t>
      </w:r>
      <w:proofErr w:type="gramStart"/>
      <w:r w:rsidR="000A0FF8">
        <w:rPr>
          <w:rFonts w:hint="eastAsia"/>
          <w:sz w:val="28"/>
          <w:lang w:val="en-US"/>
        </w:rPr>
        <w:t>4处勾选的</w:t>
      </w:r>
      <w:proofErr w:type="gramEnd"/>
      <w:r w:rsidR="000A0FF8">
        <w:rPr>
          <w:rFonts w:hint="eastAsia"/>
          <w:sz w:val="28"/>
          <w:lang w:val="en-US"/>
        </w:rPr>
        <w:t>选项会填充到5处中。</w:t>
      </w:r>
      <w:r w:rsidRPr="001C7360">
        <w:rPr>
          <w:rFonts w:hint="eastAsia"/>
          <w:sz w:val="28"/>
          <w:lang w:val="en-US"/>
        </w:rPr>
        <w:t>提交时</w:t>
      </w:r>
      <w:r w:rsidRPr="001C7360">
        <w:rPr>
          <w:sz w:val="28"/>
          <w:lang w:val="en-US"/>
        </w:rPr>
        <w:t>每个基本分类</w:t>
      </w:r>
      <w:proofErr w:type="gramStart"/>
      <w:r w:rsidRPr="001C7360">
        <w:rPr>
          <w:sz w:val="28"/>
          <w:lang w:val="en-US"/>
        </w:rPr>
        <w:t>六位码下都</w:t>
      </w:r>
      <w:proofErr w:type="gramEnd"/>
      <w:r w:rsidRPr="001C7360">
        <w:rPr>
          <w:sz w:val="28"/>
          <w:lang w:val="en-US"/>
        </w:rPr>
        <w:t>需要选择一个或以上对应的规格品，否则</w:t>
      </w:r>
      <w:r>
        <w:rPr>
          <w:rFonts w:hint="eastAsia"/>
          <w:sz w:val="28"/>
          <w:lang w:val="en-US"/>
        </w:rPr>
        <w:t>出现下图提示，</w:t>
      </w:r>
      <w:r w:rsidRPr="001C7360">
        <w:rPr>
          <w:sz w:val="28"/>
          <w:lang w:val="en-US"/>
        </w:rPr>
        <w:t>无法提交</w:t>
      </w:r>
      <w:r>
        <w:rPr>
          <w:rFonts w:hint="eastAsia"/>
          <w:sz w:val="28"/>
          <w:lang w:val="en-US"/>
        </w:rPr>
        <w:t>，请认真核实基本分类、规格品是否有变</w:t>
      </w:r>
      <w:r w:rsidRPr="001C7360">
        <w:rPr>
          <w:sz w:val="28"/>
          <w:lang w:val="en-US"/>
        </w:rPr>
        <w:t>；</w:t>
      </w:r>
      <w:r w:rsidR="000A0FF8">
        <w:rPr>
          <w:noProof/>
          <w:sz w:val="28"/>
          <w:lang w:val="en-US" w:bidi="ar-SA"/>
        </w:rPr>
        <w:t xml:space="preserve"> </w:t>
      </w:r>
      <w:r>
        <w:rPr>
          <w:noProof/>
          <w:sz w:val="28"/>
          <w:lang w:val="en-US" w:bidi="ar-SA"/>
        </w:rPr>
        <w:drawing>
          <wp:inline distT="0" distB="0" distL="0" distR="0">
            <wp:extent cx="2794632" cy="707666"/>
            <wp:effectExtent l="19050" t="0" r="5718" b="0"/>
            <wp:docPr id="4" name="图片 21" descr="C:\Users\Administrator\AppData\Roaming\Tencent\Users\23613265\QQ\WinTemp\RichOle\[KUC]DV4WJ@BMY](GE22D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23613265\QQ\WinTemp\RichOle\[KUC]DV4WJ@BMY](GE22DG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96" cy="71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9CA" w:rsidRDefault="00F659CA" w:rsidP="00F659CA">
      <w:pPr>
        <w:spacing w:before="147"/>
        <w:ind w:right="114" w:firstLine="567"/>
        <w:rPr>
          <w:sz w:val="28"/>
          <w:lang w:val="en-US"/>
        </w:rPr>
      </w:pPr>
      <w:r w:rsidRPr="00E232AA">
        <w:rPr>
          <w:rFonts w:hint="eastAsia"/>
          <w:b/>
          <w:sz w:val="30"/>
          <w:szCs w:val="30"/>
          <w:lang w:val="en-US"/>
        </w:rPr>
        <w:t>5</w:t>
      </w:r>
      <w:r>
        <w:rPr>
          <w:rFonts w:hint="eastAsia"/>
          <w:sz w:val="28"/>
          <w:lang w:val="en-US"/>
        </w:rPr>
        <w:t>处的结果就是选择好的2021年调查规格品，需要提交的结果，这里指标名称后面可以（）输入实际调查规格品的名字。</w:t>
      </w:r>
    </w:p>
    <w:p w:rsidR="00031A9B" w:rsidRDefault="002F421E" w:rsidP="00E232AA">
      <w:pPr>
        <w:spacing w:before="147"/>
        <w:ind w:right="114" w:firstLine="567"/>
        <w:rPr>
          <w:sz w:val="28"/>
          <w:lang w:val="en-US"/>
        </w:rPr>
      </w:pPr>
      <w:r>
        <w:rPr>
          <w:rFonts w:hint="eastAsia"/>
          <w:sz w:val="28"/>
          <w:lang w:val="en-US"/>
        </w:rPr>
        <w:t>选择</w:t>
      </w:r>
      <w:r w:rsidR="001C7360">
        <w:rPr>
          <w:rFonts w:hint="eastAsia"/>
          <w:sz w:val="28"/>
          <w:lang w:val="en-US"/>
        </w:rPr>
        <w:t>（修改）</w:t>
      </w:r>
      <w:r>
        <w:rPr>
          <w:rFonts w:hint="eastAsia"/>
          <w:sz w:val="28"/>
          <w:lang w:val="en-US"/>
        </w:rPr>
        <w:t>好产品后</w:t>
      </w:r>
      <w:r w:rsidR="00745099">
        <w:rPr>
          <w:rFonts w:hint="eastAsia"/>
          <w:sz w:val="28"/>
          <w:lang w:val="en-US"/>
        </w:rPr>
        <w:t>必须</w:t>
      </w:r>
      <w:r>
        <w:rPr>
          <w:rFonts w:hint="eastAsia"/>
          <w:sz w:val="28"/>
          <w:lang w:val="en-US"/>
        </w:rPr>
        <w:t>点击“提交”按钮</w:t>
      </w:r>
      <w:r w:rsidR="00745099">
        <w:rPr>
          <w:rFonts w:hint="eastAsia"/>
          <w:sz w:val="28"/>
          <w:lang w:val="en-US"/>
        </w:rPr>
        <w:t>才能保存结果</w:t>
      </w:r>
      <w:r>
        <w:rPr>
          <w:rFonts w:hint="eastAsia"/>
          <w:sz w:val="28"/>
          <w:lang w:val="en-US"/>
        </w:rPr>
        <w:t>，</w:t>
      </w:r>
      <w:r w:rsidRPr="002D297B">
        <w:rPr>
          <w:rFonts w:hint="eastAsia"/>
          <w:b/>
          <w:sz w:val="28"/>
          <w:lang w:val="en-US"/>
        </w:rPr>
        <w:t>注意“出厂”和“购进”</w:t>
      </w:r>
      <w:r>
        <w:rPr>
          <w:rFonts w:hint="eastAsia"/>
          <w:sz w:val="28"/>
          <w:lang w:val="en-US"/>
        </w:rPr>
        <w:t>是分别提交的，提交成功后会有提示框，勿遗漏。</w:t>
      </w:r>
    </w:p>
    <w:p w:rsidR="002F421E" w:rsidRDefault="002F421E" w:rsidP="00E232AA">
      <w:pPr>
        <w:spacing w:before="147"/>
        <w:ind w:right="114" w:firstLine="567"/>
        <w:rPr>
          <w:sz w:val="28"/>
          <w:lang w:val="en-US"/>
        </w:rPr>
      </w:pPr>
      <w:r>
        <w:rPr>
          <w:rFonts w:hint="eastAsia"/>
          <w:noProof/>
          <w:sz w:val="28"/>
          <w:lang w:val="en-US" w:bidi="ar-SA"/>
        </w:rPr>
        <w:drawing>
          <wp:inline distT="0" distB="0" distL="0" distR="0">
            <wp:extent cx="2644637" cy="764978"/>
            <wp:effectExtent l="19050" t="0" r="3313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93" cy="7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4F" w:rsidRDefault="0091334F" w:rsidP="00E232AA">
      <w:pPr>
        <w:spacing w:before="147"/>
        <w:ind w:right="114" w:firstLine="567"/>
        <w:rPr>
          <w:sz w:val="28"/>
          <w:lang w:val="en-US"/>
        </w:rPr>
      </w:pPr>
    </w:p>
    <w:p w:rsidR="00DC015F" w:rsidRPr="00453669" w:rsidRDefault="00DC015F" w:rsidP="00E232AA">
      <w:pPr>
        <w:spacing w:before="147"/>
        <w:ind w:right="114" w:firstLine="567"/>
        <w:rPr>
          <w:lang w:val="en-US"/>
        </w:rPr>
      </w:pPr>
      <w:r>
        <w:rPr>
          <w:rFonts w:hint="eastAsia"/>
          <w:sz w:val="28"/>
          <w:lang w:val="en-US"/>
        </w:rPr>
        <w:t>例子：</w:t>
      </w:r>
      <w:r w:rsidRPr="00DC015F">
        <w:rPr>
          <w:sz w:val="28"/>
          <w:lang w:val="en-US"/>
        </w:rPr>
        <w:t>如本企业此前选择的基本分类代码是</w:t>
      </w:r>
      <w:r w:rsidR="00E232AA" w:rsidRPr="00E232AA">
        <w:rPr>
          <w:sz w:val="28"/>
          <w:lang w:val="en-US"/>
        </w:rPr>
        <w:t>392205移动通信手持机（手机）</w:t>
      </w:r>
      <w:r w:rsidR="00E232AA">
        <w:rPr>
          <w:rFonts w:hint="eastAsia"/>
          <w:sz w:val="28"/>
          <w:lang w:val="en-US"/>
        </w:rPr>
        <w:t>、</w:t>
      </w:r>
      <w:r w:rsidR="00E232AA" w:rsidRPr="00E232AA">
        <w:rPr>
          <w:sz w:val="28"/>
          <w:lang w:val="en-US"/>
        </w:rPr>
        <w:t>391102微型计算机设备、</w:t>
      </w:r>
      <w:r w:rsidRPr="00DC015F">
        <w:rPr>
          <w:sz w:val="28"/>
          <w:lang w:val="en-US"/>
        </w:rPr>
        <w:t>，则在</w:t>
      </w:r>
      <w:r>
        <w:rPr>
          <w:rFonts w:hint="eastAsia"/>
          <w:sz w:val="28"/>
          <w:lang w:val="en-US"/>
        </w:rPr>
        <w:t>4处里显示下面的相关规格品，</w:t>
      </w:r>
      <w:r w:rsidR="00E232AA">
        <w:rPr>
          <w:rFonts w:hint="eastAsia"/>
          <w:sz w:val="28"/>
          <w:lang w:val="en-US"/>
        </w:rPr>
        <w:t>点击方框选择</w:t>
      </w:r>
      <w:r w:rsidRPr="00DC015F">
        <w:rPr>
          <w:sz w:val="28"/>
          <w:lang w:val="en-US"/>
        </w:rPr>
        <w:t>主要</w:t>
      </w:r>
      <w:r w:rsidR="00E232AA">
        <w:rPr>
          <w:rFonts w:hint="eastAsia"/>
          <w:sz w:val="28"/>
          <w:lang w:val="en-US"/>
        </w:rPr>
        <w:t>生产对应的规格品</w:t>
      </w:r>
      <w:r w:rsidR="00E232AA" w:rsidRPr="00E232AA">
        <w:rPr>
          <w:sz w:val="28"/>
          <w:lang w:val="en-US"/>
        </w:rPr>
        <w:t>3922050200</w:t>
      </w:r>
      <w:r w:rsidR="00E232AA">
        <w:rPr>
          <w:rFonts w:hint="eastAsia"/>
          <w:sz w:val="28"/>
          <w:lang w:val="en-US"/>
        </w:rPr>
        <w:t>（</w:t>
      </w:r>
      <w:r w:rsidR="00E232AA" w:rsidRPr="00E232AA">
        <w:rPr>
          <w:sz w:val="28"/>
          <w:lang w:val="en-US"/>
        </w:rPr>
        <w:t>5G手持机</w:t>
      </w:r>
      <w:r w:rsidR="00E232AA">
        <w:rPr>
          <w:rFonts w:hint="eastAsia"/>
          <w:sz w:val="28"/>
          <w:lang w:val="en-US"/>
        </w:rPr>
        <w:t>）</w:t>
      </w:r>
      <w:r w:rsidR="00453669">
        <w:rPr>
          <w:rFonts w:hint="eastAsia"/>
          <w:sz w:val="28"/>
          <w:lang w:val="en-US"/>
        </w:rPr>
        <w:t>、</w:t>
      </w:r>
      <w:r w:rsidR="00453669" w:rsidRPr="00E232AA">
        <w:rPr>
          <w:sz w:val="28"/>
          <w:lang w:val="en-US"/>
        </w:rPr>
        <w:t>3911020100</w:t>
      </w:r>
      <w:r w:rsidR="00453669">
        <w:rPr>
          <w:rFonts w:hint="eastAsia"/>
          <w:sz w:val="28"/>
          <w:lang w:val="en-US"/>
        </w:rPr>
        <w:t>（</w:t>
      </w:r>
      <w:r w:rsidR="00453669" w:rsidRPr="00E232AA">
        <w:rPr>
          <w:rFonts w:hint="eastAsia"/>
          <w:sz w:val="28"/>
          <w:lang w:val="en-US"/>
        </w:rPr>
        <w:t>台式微型计算机</w:t>
      </w:r>
      <w:r w:rsidR="00453669">
        <w:rPr>
          <w:rFonts w:hint="eastAsia"/>
          <w:sz w:val="28"/>
          <w:lang w:val="en-US"/>
        </w:rPr>
        <w:t>）</w:t>
      </w:r>
      <w:r w:rsidR="00E232AA">
        <w:rPr>
          <w:rFonts w:hint="eastAsia"/>
          <w:sz w:val="28"/>
          <w:lang w:val="en-US"/>
        </w:rPr>
        <w:t>，</w:t>
      </w:r>
      <w:r w:rsidRPr="00DC015F">
        <w:rPr>
          <w:sz w:val="28"/>
          <w:lang w:val="en-US"/>
        </w:rPr>
        <w:t>注意每个已选择基本分类下面必选选择一个调查规格品，建议每个企业选择3个规格品以上，因企业调查企业产品众多，按照目录中相近相似企业产品选择即可。</w:t>
      </w:r>
      <w:r w:rsidR="00453669">
        <w:rPr>
          <w:rFonts w:hint="eastAsia"/>
          <w:sz w:val="28"/>
          <w:lang w:val="en-US"/>
        </w:rPr>
        <w:t>如果发现7月份选择的基本分类完全不相符需要改变基本分类，重新选择需点击有变动按钮，</w:t>
      </w:r>
      <w:r w:rsidR="00453669">
        <w:rPr>
          <w:rFonts w:hint="eastAsia"/>
          <w:noProof/>
          <w:sz w:val="28"/>
          <w:lang w:val="en-US" w:bidi="ar-SA"/>
        </w:rPr>
        <w:t>再搜索选择正确的规格品码。</w:t>
      </w:r>
    </w:p>
    <w:sectPr w:rsidR="00DC015F" w:rsidRPr="00453669" w:rsidSect="00916CA5">
      <w:pgSz w:w="11910" w:h="16840"/>
      <w:pgMar w:top="1480" w:right="14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111B63"/>
    <w:multiLevelType w:val="singleLevel"/>
    <w:tmpl w:val="BC111B63"/>
    <w:lvl w:ilvl="0">
      <w:start w:val="4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031A9B"/>
    <w:rsid w:val="00031A9B"/>
    <w:rsid w:val="000A0FF8"/>
    <w:rsid w:val="001C7360"/>
    <w:rsid w:val="0022563E"/>
    <w:rsid w:val="002D297B"/>
    <w:rsid w:val="002F421E"/>
    <w:rsid w:val="00453669"/>
    <w:rsid w:val="00453AF7"/>
    <w:rsid w:val="005A2C59"/>
    <w:rsid w:val="005B07D6"/>
    <w:rsid w:val="006028B5"/>
    <w:rsid w:val="006B269E"/>
    <w:rsid w:val="00745099"/>
    <w:rsid w:val="00783427"/>
    <w:rsid w:val="0091334F"/>
    <w:rsid w:val="00916CA5"/>
    <w:rsid w:val="00A33D58"/>
    <w:rsid w:val="00AD28F3"/>
    <w:rsid w:val="00C64C25"/>
    <w:rsid w:val="00DC015F"/>
    <w:rsid w:val="00E232AA"/>
    <w:rsid w:val="00E360E1"/>
    <w:rsid w:val="00F43D12"/>
    <w:rsid w:val="00F659CA"/>
    <w:rsid w:val="00F878BD"/>
    <w:rsid w:val="03752502"/>
    <w:rsid w:val="066C39EF"/>
    <w:rsid w:val="13FB5CA6"/>
    <w:rsid w:val="17A74239"/>
    <w:rsid w:val="1BA63435"/>
    <w:rsid w:val="1CA20CD8"/>
    <w:rsid w:val="223941B6"/>
    <w:rsid w:val="23A12FB9"/>
    <w:rsid w:val="2CFA3448"/>
    <w:rsid w:val="37D40E0D"/>
    <w:rsid w:val="38465C2F"/>
    <w:rsid w:val="3E9E6774"/>
    <w:rsid w:val="423E6791"/>
    <w:rsid w:val="45237C80"/>
    <w:rsid w:val="45A04871"/>
    <w:rsid w:val="46872DFB"/>
    <w:rsid w:val="4E2E2373"/>
    <w:rsid w:val="58647E87"/>
    <w:rsid w:val="58F53140"/>
    <w:rsid w:val="59EA1ADB"/>
    <w:rsid w:val="65576CFF"/>
    <w:rsid w:val="65DD339D"/>
    <w:rsid w:val="71EE71A6"/>
    <w:rsid w:val="797B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31A9B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031A9B"/>
    <w:pPr>
      <w:spacing w:line="580" w:lineRule="exact"/>
      <w:ind w:left="223"/>
      <w:jc w:val="center"/>
      <w:outlineLvl w:val="0"/>
    </w:pPr>
    <w:rPr>
      <w:rFonts w:ascii="Microsoft JhengHei" w:eastAsia="Microsoft JhengHei" w:hAnsi="Microsoft JhengHei" w:cs="Microsoft JhengHei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31A9B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31A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31A9B"/>
    <w:pPr>
      <w:spacing w:before="214"/>
      <w:ind w:left="569" w:firstLine="640"/>
    </w:pPr>
  </w:style>
  <w:style w:type="paragraph" w:customStyle="1" w:styleId="TableParagraph">
    <w:name w:val="Table Paragraph"/>
    <w:basedOn w:val="a"/>
    <w:uiPriority w:val="1"/>
    <w:qFormat/>
    <w:rsid w:val="00031A9B"/>
  </w:style>
  <w:style w:type="paragraph" w:styleId="a5">
    <w:name w:val="Balloon Text"/>
    <w:basedOn w:val="a"/>
    <w:link w:val="Char"/>
    <w:rsid w:val="00783427"/>
    <w:rPr>
      <w:sz w:val="18"/>
      <w:szCs w:val="18"/>
    </w:rPr>
  </w:style>
  <w:style w:type="character" w:customStyle="1" w:styleId="Char">
    <w:name w:val="批注框文本 Char"/>
    <w:basedOn w:val="a0"/>
    <w:link w:val="a5"/>
    <w:rsid w:val="00783427"/>
    <w:rPr>
      <w:rFonts w:ascii="宋体" w:eastAsia="宋体" w:hAnsi="宋体" w:cs="宋体"/>
      <w:sz w:val="18"/>
      <w:szCs w:val="18"/>
      <w:lang w:val="zh-CN" w:bidi="zh-CN"/>
    </w:rPr>
  </w:style>
  <w:style w:type="character" w:styleId="a6">
    <w:name w:val="Hyperlink"/>
    <w:basedOn w:val="a0"/>
    <w:rsid w:val="00AD28F3"/>
    <w:rPr>
      <w:color w:val="0000FF" w:themeColor="hyperlink"/>
      <w:u w:val="single"/>
    </w:rPr>
  </w:style>
  <w:style w:type="character" w:styleId="a7">
    <w:name w:val="FollowedHyperlink"/>
    <w:basedOn w:val="a0"/>
    <w:rsid w:val="00AD28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165</Words>
  <Characters>943</Characters>
  <Application>Microsoft Office Word</Application>
  <DocSecurity>0</DocSecurity>
  <Lines>7</Lines>
  <Paragraphs>2</Paragraphs>
  <ScaleCrop>false</ScaleCrop>
  <Company>Chinese ORG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hp-User</dc:creator>
  <cp:lastModifiedBy>陈俊林(拟稿)</cp:lastModifiedBy>
  <cp:revision>11</cp:revision>
  <cp:lastPrinted>2020-12-07T08:14:00Z</cp:lastPrinted>
  <dcterms:created xsi:type="dcterms:W3CDTF">2020-12-07T00:31:00Z</dcterms:created>
  <dcterms:modified xsi:type="dcterms:W3CDTF">2020-12-07T08:42:00Z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  <property fmtid="{D5CDD505-2E9C-101B-9397-08002B2CF9AE}" pid="5" name="KSOProductBuildVer">
    <vt:lpwstr>2052-11.1.0.10132</vt:lpwstr>
  </property>
</Properties>
</file>